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auto"/>
        <w:spacing w:line="880" w:lineRule="exact"/>
        <w:jc w:val="center"/>
        <w:rPr>
          <w:rFonts w:hint="eastAsia" w:ascii="方正小标宋简体" w:hAnsi="Microsoft JhengHei Light" w:eastAsia="方正小标宋简体" w:cs="Microsoft JhengHei Light"/>
          <w:color w:val="auto"/>
          <w:spacing w:val="0"/>
          <w:kern w:val="0"/>
          <w:sz w:val="84"/>
          <w:szCs w:val="84"/>
          <w:lang w:val="zh-CN" w:bidi="zh-CN"/>
        </w:rPr>
      </w:pPr>
      <w:r>
        <w:rPr>
          <w:rFonts w:hint="eastAsia" w:ascii="方正小标宋简体" w:hAnsi="Microsoft JhengHei Light" w:eastAsia="方正小标宋简体" w:cs="Microsoft JhengHei Light"/>
          <w:color w:val="auto"/>
          <w:spacing w:val="0"/>
          <w:kern w:val="0"/>
          <w:sz w:val="84"/>
          <w:szCs w:val="84"/>
          <w:lang w:val="zh-CN" w:bidi="zh-CN"/>
        </w:rPr>
        <w:t>郑州市人民政府征收土地预公告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</w:rPr>
        <w:t>郑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金</w:t>
      </w:r>
      <w:r>
        <w:rPr>
          <w:rFonts w:hint="eastAsia" w:ascii="仿宋_GB2312" w:hAnsi="仿宋_GB2312" w:eastAsia="仿宋_GB2312" w:cs="仿宋_GB2312"/>
          <w:sz w:val="52"/>
          <w:szCs w:val="52"/>
        </w:rPr>
        <w:t>征预〔20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52"/>
          <w:szCs w:val="52"/>
        </w:rPr>
        <w:t>〕第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52"/>
          <w:szCs w:val="5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</w:rPr>
        <w:t>为保障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郑州市</w:t>
      </w:r>
      <w:r>
        <w:rPr>
          <w:rFonts w:hint="eastAsia" w:ascii="仿宋_GB2312" w:hAnsi="仿宋_GB2312" w:eastAsia="仿宋_GB2312" w:cs="仿宋_GB2312"/>
          <w:sz w:val="52"/>
          <w:szCs w:val="52"/>
        </w:rPr>
        <w:t>经济社会发展建设用地需求，根据《中华人民共和国土地管理法》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52"/>
          <w:szCs w:val="52"/>
        </w:rPr>
        <w:t>《中华人民共和国土地管理法实施条例》等法律法规的规定，经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郑州市</w:t>
      </w:r>
      <w:r>
        <w:rPr>
          <w:rFonts w:hint="eastAsia" w:ascii="仿宋_GB2312" w:hAnsi="仿宋_GB2312" w:eastAsia="仿宋_GB2312" w:cs="仿宋_GB2312"/>
          <w:sz w:val="52"/>
          <w:szCs w:val="52"/>
        </w:rPr>
        <w:t>人民政府研究决定，现发布征收土地预公告：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一、拟征收土地的范围、权属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</w:rPr>
        <w:t>拟征收土地涉及的农村集体经济组织：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金水区国基路街道办事处刘庄村</w:t>
      </w:r>
      <w:r>
        <w:rPr>
          <w:rFonts w:hint="eastAsia" w:ascii="仿宋_GB2312" w:hAnsi="仿宋_GB2312" w:eastAsia="仿宋_GB2312" w:cs="仿宋_GB2312"/>
          <w:sz w:val="52"/>
          <w:szCs w:val="52"/>
        </w:rPr>
        <w:t>。位于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新龙路（汉王路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-中州大道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52"/>
          <w:szCs w:val="5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二、拟征收土地目的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</w:rPr>
        <w:t>本次拟征收土地用于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城市道路</w:t>
      </w:r>
      <w:r>
        <w:rPr>
          <w:rFonts w:hint="eastAsia" w:ascii="仿宋_GB2312" w:hAnsi="仿宋_GB2312" w:eastAsia="仿宋_GB2312" w:cs="仿宋_GB2312"/>
          <w:sz w:val="52"/>
          <w:szCs w:val="52"/>
        </w:rPr>
        <w:t>，符合法律法规的征收情形。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三、土地现状调查安排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</w:rPr>
        <w:t>本预公告发布后，由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金水区</w:t>
      </w:r>
      <w:r>
        <w:rPr>
          <w:rFonts w:hint="eastAsia" w:ascii="仿宋_GB2312" w:hAnsi="仿宋_GB2312" w:eastAsia="仿宋_GB2312" w:cs="仿宋_GB2312"/>
          <w:sz w:val="52"/>
          <w:szCs w:val="52"/>
        </w:rPr>
        <w:t>人民政府组织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国基路街道办事处</w:t>
      </w:r>
      <w:r>
        <w:rPr>
          <w:rFonts w:hint="eastAsia" w:ascii="仿宋_GB2312" w:hAnsi="仿宋_GB2312" w:eastAsia="仿宋_GB2312" w:cs="仿宋_GB2312"/>
          <w:sz w:val="52"/>
          <w:szCs w:val="52"/>
        </w:rPr>
        <w:t>、自然资源等部门，对拟征收土地的地类、面积以及地上附着物的权属、种类、数量进行全面调查。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四、</w:t>
      </w:r>
      <w:r>
        <w:rPr>
          <w:rFonts w:hint="eastAsia" w:ascii="黑体" w:hAnsi="黑体" w:eastAsia="黑体" w:cs="黑体"/>
          <w:sz w:val="52"/>
          <w:szCs w:val="52"/>
        </w:rPr>
        <w:t>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</w:rPr>
        <w:t>自本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预</w:t>
      </w:r>
      <w:r>
        <w:rPr>
          <w:rFonts w:hint="eastAsia" w:ascii="仿宋_GB2312" w:hAnsi="仿宋_GB2312" w:eastAsia="仿宋_GB2312" w:cs="仿宋_GB2312"/>
          <w:sz w:val="52"/>
          <w:szCs w:val="52"/>
        </w:rPr>
        <w:t>公告发布之日起，任何单位和个人不得在拟征收土地范围内抢栽、抢建、抢种，违反规定实施的，对抢栽、抢建、抢种部分不予补偿安置。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五、公告时间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</w:rPr>
        <w:t>时间为20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52"/>
          <w:szCs w:val="52"/>
        </w:rPr>
        <w:t>年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52"/>
          <w:szCs w:val="52"/>
        </w:rPr>
        <w:t>月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52"/>
          <w:szCs w:val="52"/>
        </w:rPr>
        <w:t>日至 20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52"/>
          <w:szCs w:val="52"/>
        </w:rPr>
        <w:t>年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52"/>
          <w:szCs w:val="52"/>
        </w:rPr>
        <w:t>月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52"/>
          <w:szCs w:val="5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</w:rPr>
        <w:t>特此公告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52"/>
          <w:szCs w:val="52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right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52"/>
          <w:szCs w:val="52"/>
        </w:rPr>
        <w:t>年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52"/>
          <w:szCs w:val="52"/>
        </w:rPr>
        <w:t>月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52"/>
          <w:szCs w:val="52"/>
        </w:rPr>
        <w:t xml:space="preserve">日  </w:t>
      </w:r>
    </w:p>
    <w:sectPr>
      <w:pgSz w:w="16838" w:h="23811"/>
      <w:pgMar w:top="1984" w:right="1644" w:bottom="1134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 Light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TMzYmI1NTVhYmRhYmEyNmEwMjFiZGQwZWExNGEifQ=="/>
  </w:docVars>
  <w:rsids>
    <w:rsidRoot w:val="58AA0DAC"/>
    <w:rsid w:val="02841CDD"/>
    <w:rsid w:val="04197D16"/>
    <w:rsid w:val="05100468"/>
    <w:rsid w:val="06D620D2"/>
    <w:rsid w:val="07134099"/>
    <w:rsid w:val="0746025C"/>
    <w:rsid w:val="077D6968"/>
    <w:rsid w:val="089302EA"/>
    <w:rsid w:val="09303A3E"/>
    <w:rsid w:val="0A005C0A"/>
    <w:rsid w:val="0B35444E"/>
    <w:rsid w:val="0E7E114B"/>
    <w:rsid w:val="10187038"/>
    <w:rsid w:val="13090058"/>
    <w:rsid w:val="16503A04"/>
    <w:rsid w:val="18EA7747"/>
    <w:rsid w:val="1A3E4FCB"/>
    <w:rsid w:val="1C01458B"/>
    <w:rsid w:val="1CFE6F13"/>
    <w:rsid w:val="1EB61069"/>
    <w:rsid w:val="220F36BE"/>
    <w:rsid w:val="22E778C5"/>
    <w:rsid w:val="230C3357"/>
    <w:rsid w:val="253A1FEE"/>
    <w:rsid w:val="26E7439B"/>
    <w:rsid w:val="291B3100"/>
    <w:rsid w:val="29561578"/>
    <w:rsid w:val="2B7C171F"/>
    <w:rsid w:val="2DA13FBA"/>
    <w:rsid w:val="310964A7"/>
    <w:rsid w:val="386369DC"/>
    <w:rsid w:val="394633F5"/>
    <w:rsid w:val="3BBD7F3D"/>
    <w:rsid w:val="3EDF1BA4"/>
    <w:rsid w:val="3F2010EE"/>
    <w:rsid w:val="4EA27F1A"/>
    <w:rsid w:val="5026476C"/>
    <w:rsid w:val="5070143E"/>
    <w:rsid w:val="5193553F"/>
    <w:rsid w:val="54C233A2"/>
    <w:rsid w:val="56E8384C"/>
    <w:rsid w:val="58AA0DAC"/>
    <w:rsid w:val="59E37FB1"/>
    <w:rsid w:val="62FA77EC"/>
    <w:rsid w:val="63856C83"/>
    <w:rsid w:val="65AD466E"/>
    <w:rsid w:val="6A721FEA"/>
    <w:rsid w:val="6D647056"/>
    <w:rsid w:val="6D8B57CC"/>
    <w:rsid w:val="6DF038E3"/>
    <w:rsid w:val="6F6B365D"/>
    <w:rsid w:val="72103C02"/>
    <w:rsid w:val="72750FA1"/>
    <w:rsid w:val="74CA5835"/>
    <w:rsid w:val="7686509E"/>
    <w:rsid w:val="7831469D"/>
    <w:rsid w:val="784F4DAE"/>
    <w:rsid w:val="797644E2"/>
    <w:rsid w:val="7CFA51C0"/>
    <w:rsid w:val="7E80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眉或页脚 (3)"/>
    <w:basedOn w:val="1"/>
    <w:qFormat/>
    <w:uiPriority w:val="0"/>
    <w:pPr>
      <w:shd w:val="clear" w:color="auto" w:fill="FFFFFF"/>
      <w:spacing w:line="0" w:lineRule="atLeast"/>
    </w:pPr>
    <w:rPr>
      <w:rFonts w:ascii="黑体" w:hAnsi="黑体" w:eastAsia="黑体" w:cs="黑体"/>
      <w:spacing w:val="4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2021-08-26T01:26:00Z</dcterms:created>
  <dc:creator>Administrator</dc:creator>
  <cp:lastModifiedBy>Administrator</cp:lastModifiedBy>
  <dcterms:modified xsi:type="dcterms:W3CDTF">2024-01-02T01:31:02Z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89C76CC0C4F0440883852BB0F89348DF</vt:lpwstr>
  </property>
</Properties>
</file>